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443" w:rsidRPr="00AA0B1C" w:rsidRDefault="005F6443" w:rsidP="005F6443">
      <w:pPr>
        <w:pStyle w:val="Ttol"/>
        <w:kinsoku w:val="0"/>
        <w:overflowPunct w:val="0"/>
        <w:rPr>
          <w:rFonts w:ascii="Helvetica" w:hAnsi="Helvetica"/>
          <w:u w:val="none"/>
        </w:rPr>
      </w:pPr>
      <w:r w:rsidRPr="00AA0B1C">
        <w:rPr>
          <w:rFonts w:ascii="Helvetica" w:hAnsi="Helvetica"/>
          <w:u w:val="thick"/>
        </w:rPr>
        <w:t>Instruccions</w:t>
      </w:r>
      <w:r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Pr="00AA0B1C">
        <w:rPr>
          <w:rFonts w:ascii="Helvetica" w:hAnsi="Helvetica"/>
          <w:u w:val="thick"/>
        </w:rPr>
        <w:t>per</w:t>
      </w:r>
      <w:r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Pr="00AA0B1C">
        <w:rPr>
          <w:rFonts w:ascii="Helvetica" w:hAnsi="Helvetica"/>
          <w:u w:val="thick"/>
        </w:rPr>
        <w:t>emplenar</w:t>
      </w:r>
      <w:r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Pr="00AA0B1C">
        <w:rPr>
          <w:rFonts w:ascii="Helvetica" w:hAnsi="Helvetica"/>
          <w:u w:val="thick"/>
        </w:rPr>
        <w:t>el</w:t>
      </w:r>
      <w:r w:rsidRPr="00AA0B1C">
        <w:rPr>
          <w:rFonts w:ascii="Helvetica" w:hAnsi="Helvetica" w:cs="Times New Roman"/>
          <w:b w:val="0"/>
          <w:bCs w:val="0"/>
          <w:spacing w:val="21"/>
          <w:u w:val="thick"/>
        </w:rPr>
        <w:t xml:space="preserve"> </w:t>
      </w:r>
      <w:r w:rsidRPr="00AA0B1C">
        <w:rPr>
          <w:rFonts w:ascii="Helvetica" w:hAnsi="Helvetica"/>
          <w:spacing w:val="-4"/>
          <w:u w:val="thick"/>
        </w:rPr>
        <w:t>DEUC</w:t>
      </w:r>
    </w:p>
    <w:p w:rsidR="005F6443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Verdana" w:hAnsi="Verdana" w:cs="Verdana"/>
          <w:sz w:val="28"/>
          <w:szCs w:val="28"/>
        </w:rPr>
      </w:pPr>
    </w:p>
    <w:p w:rsidR="005F6443" w:rsidRPr="00AA0B1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En l’àmbit de Catalunya s’ha posat en funcionament l’eina web de generació del DEUC (</w:t>
      </w:r>
      <w:hyperlink r:id="rId9" w:history="1">
        <w:r w:rsidRPr="00AA0B1C">
          <w:rPr>
            <w:rStyle w:val="Enlla"/>
            <w:rFonts w:ascii="Helvetica" w:hAnsi="Helvetica" w:cs="Verdana"/>
            <w:sz w:val="28"/>
            <w:szCs w:val="28"/>
          </w:rPr>
          <w:t>https://contractaciopublica.cat/ca/deuc</w:t>
        </w:r>
      </w:hyperlink>
      <w:r w:rsidRPr="00AA0B1C">
        <w:rPr>
          <w:rFonts w:ascii="Helvetica" w:hAnsi="Helvetica" w:cs="Verdana"/>
          <w:sz w:val="28"/>
          <w:szCs w:val="28"/>
        </w:rPr>
        <w:t xml:space="preserve"> ) integrada a la Plataforma de Serveis de Contractació Pública (PSCP), la qual genera un fitxer que s’ajusta al format determinat per l’estàndard europeu previst en el Reglament d’execució (UE) 2016/7 de la Comissió, de 5 de gener de 2016.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Els operadors econòmics disposen d’un accés obert des del nou Espai d’empreses licitadores de la PSCP i des dels enllaços d’interès que consten a la part inferior de la part pública de la PSCP.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Una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vegada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dintre</w:t>
      </w:r>
      <w:r w:rsidRPr="00AA0B1C">
        <w:rPr>
          <w:rFonts w:ascii="Helvetica" w:hAnsi="Helvetica" w:cs="Times New Roman"/>
          <w:spacing w:val="29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la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pàgina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s’ha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d’entrar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com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a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“operad</w:t>
      </w:r>
      <w:r>
        <w:rPr>
          <w:rFonts w:ascii="Helvetica" w:hAnsi="Helvetica" w:cs="Verdana"/>
          <w:sz w:val="28"/>
          <w:szCs w:val="28"/>
        </w:rPr>
        <w:t>o</w:t>
      </w:r>
      <w:r w:rsidRPr="00AA0B1C">
        <w:rPr>
          <w:rFonts w:ascii="Helvetica" w:hAnsi="Helvetica" w:cs="Verdana"/>
          <w:sz w:val="28"/>
          <w:szCs w:val="28"/>
        </w:rPr>
        <w:t>r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econòmic”,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i</w:t>
      </w:r>
      <w:r w:rsidRPr="00AA0B1C">
        <w:rPr>
          <w:rFonts w:ascii="Helvetica" w:hAnsi="Helvetica" w:cs="Times New Roman"/>
          <w:spacing w:val="29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en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“Vull” s’ha de seleccionar</w:t>
      </w:r>
      <w:r w:rsidRPr="00AA0B1C">
        <w:rPr>
          <w:rFonts w:ascii="Helvetica" w:hAnsi="Helvetica" w:cs="Times New Roman"/>
          <w:sz w:val="28"/>
          <w:szCs w:val="28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</w:rPr>
        <w:t>Respondre una sol·licitud</w:t>
      </w:r>
      <w:r w:rsidRPr="00AA0B1C">
        <w:rPr>
          <w:rFonts w:ascii="Helvetica" w:hAnsi="Helvetica" w:cs="Verdana"/>
          <w:sz w:val="28"/>
          <w:szCs w:val="28"/>
        </w:rPr>
        <w:t>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307"/>
        <w:ind w:left="298"/>
        <w:rPr>
          <w:rFonts w:ascii="Helvetica" w:hAnsi="Helvetica" w:cs="Verdana"/>
          <w:spacing w:val="-2"/>
          <w:sz w:val="28"/>
          <w:szCs w:val="28"/>
        </w:rPr>
      </w:pP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S’ha</w:t>
      </w:r>
      <w:r w:rsidRPr="00AA0B1C">
        <w:rPr>
          <w:rFonts w:ascii="Helvetica" w:hAnsi="Helvetica" w:cs="Times New Roman"/>
          <w:spacing w:val="20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de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carregar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el</w:t>
      </w:r>
      <w:r w:rsidRPr="00AA0B1C">
        <w:rPr>
          <w:rFonts w:ascii="Helvetica" w:hAnsi="Helvetica" w:cs="Times New Roman"/>
          <w:spacing w:val="23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fitxer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XML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thick"/>
        </w:rPr>
        <w:t>q</w:t>
      </w:r>
      <w:r w:rsidRPr="00AA0B1C">
        <w:rPr>
          <w:rFonts w:ascii="Helvetica" w:hAnsi="Helvetica" w:cs="Verdana"/>
          <w:sz w:val="28"/>
          <w:szCs w:val="28"/>
        </w:rPr>
        <w:t>ue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es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troba</w:t>
      </w:r>
      <w:r w:rsidRPr="00AA0B1C">
        <w:rPr>
          <w:rFonts w:ascii="Helvetica" w:hAnsi="Helvetica" w:cs="Times New Roman"/>
          <w:spacing w:val="21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publicat</w:t>
      </w:r>
      <w:r w:rsidRPr="00AA0B1C">
        <w:rPr>
          <w:rFonts w:ascii="Helvetica" w:hAnsi="Helvetica" w:cs="Times New Roman"/>
          <w:spacing w:val="23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en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el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Perfil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del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contractant</w:t>
      </w:r>
      <w:r w:rsidRPr="00AA0B1C">
        <w:rPr>
          <w:rFonts w:ascii="Helvetica" w:hAnsi="Helvetica" w:cs="Times New Roman"/>
          <w:spacing w:val="23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>
        <w:rPr>
          <w:rFonts w:ascii="Helvetica" w:hAnsi="Helvetica" w:cs="Verdana"/>
          <w:spacing w:val="-2"/>
          <w:sz w:val="28"/>
          <w:szCs w:val="28"/>
        </w:rPr>
        <w:t>l’ICS i clicar la icona “Iniciar DEUC”.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8"/>
        <w:rPr>
          <w:rFonts w:ascii="Helvetica" w:hAnsi="Helvetica" w:cs="Verdana"/>
          <w:sz w:val="6"/>
          <w:szCs w:val="6"/>
        </w:rPr>
      </w:pPr>
    </w:p>
    <w:p w:rsidR="005F6443" w:rsidRPr="00AA0B1C" w:rsidRDefault="005F6443" w:rsidP="005F6443">
      <w:pPr>
        <w:pStyle w:val="Textindependent"/>
        <w:kinsoku w:val="0"/>
        <w:overflowPunct w:val="0"/>
        <w:spacing w:before="286" w:line="276" w:lineRule="auto"/>
        <w:ind w:left="298" w:right="497"/>
        <w:rPr>
          <w:rFonts w:ascii="Helvetica" w:hAnsi="Helvetica" w:cs="Verdana"/>
          <w:color w:val="000000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la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proofErr w:type="spellStart"/>
      <w:r w:rsidRPr="00AA0B1C">
        <w:rPr>
          <w:rFonts w:ascii="Helvetica" w:hAnsi="Helvetica" w:cs="Verdana"/>
          <w:i/>
          <w:iCs/>
          <w:sz w:val="28"/>
          <w:szCs w:val="28"/>
        </w:rPr>
        <w:t>Parte</w:t>
      </w:r>
      <w:proofErr w:type="spellEnd"/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i/>
          <w:iCs/>
          <w:sz w:val="28"/>
          <w:szCs w:val="28"/>
        </w:rPr>
        <w:t>IV: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proofErr w:type="spellStart"/>
      <w:r w:rsidRPr="00AA0B1C">
        <w:rPr>
          <w:rFonts w:ascii="Helvetica" w:hAnsi="Helvetica" w:cs="Verdana"/>
          <w:i/>
          <w:iCs/>
          <w:sz w:val="28"/>
          <w:szCs w:val="28"/>
        </w:rPr>
        <w:t>Criterios</w:t>
      </w:r>
      <w:proofErr w:type="spellEnd"/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i/>
          <w:iCs/>
          <w:sz w:val="28"/>
          <w:szCs w:val="28"/>
        </w:rPr>
        <w:t>de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proofErr w:type="spellStart"/>
      <w:r w:rsidRPr="00AA0B1C">
        <w:rPr>
          <w:rFonts w:ascii="Helvetica" w:hAnsi="Helvetica" w:cs="Verdana"/>
          <w:i/>
          <w:iCs/>
          <w:sz w:val="28"/>
          <w:szCs w:val="28"/>
        </w:rPr>
        <w:t>selección</w:t>
      </w:r>
      <w:proofErr w:type="spellEnd"/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el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licitador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únicament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ha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consignar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si</w:t>
      </w:r>
      <w:r w:rsidRPr="00AA0B1C">
        <w:rPr>
          <w:rFonts w:ascii="Helvetica" w:hAnsi="Helvetica" w:cs="Times New Roman"/>
          <w:spacing w:val="30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compleix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o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no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tots</w:t>
      </w:r>
      <w:r w:rsidRPr="00AA0B1C">
        <w:rPr>
          <w:rFonts w:ascii="Helvetica" w:hAnsi="Helvetica" w:cs="Times New Roman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els</w:t>
      </w:r>
      <w:r w:rsidRPr="00AA0B1C">
        <w:rPr>
          <w:rFonts w:ascii="Helvetica" w:hAnsi="Helvetica" w:cs="Times New Roman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requisits</w:t>
      </w:r>
      <w:r w:rsidRPr="00AA0B1C">
        <w:rPr>
          <w:rFonts w:ascii="Helvetica" w:hAnsi="Helvetica" w:cs="Times New Roman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3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selecció</w:t>
      </w:r>
      <w:r w:rsidRPr="00AA0B1C">
        <w:rPr>
          <w:rFonts w:ascii="Helvetica" w:hAnsi="Helvetica" w:cs="Times New Roman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requerits,</w:t>
      </w:r>
      <w:r w:rsidRPr="00AA0B1C">
        <w:rPr>
          <w:rFonts w:ascii="Helvetica" w:hAnsi="Helvetica" w:cs="Times New Roman"/>
          <w:spacing w:val="39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és</w:t>
      </w:r>
      <w:r w:rsidRPr="00AA0B1C">
        <w:rPr>
          <w:rFonts w:ascii="Helvetica" w:hAnsi="Helvetica" w:cs="Times New Roman"/>
          <w:color w:val="FF0000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a</w:t>
      </w:r>
      <w:r w:rsidRPr="00AA0B1C">
        <w:rPr>
          <w:rFonts w:ascii="Helvetica" w:hAnsi="Helvetica" w:cs="Times New Roman"/>
          <w:color w:val="FF0000"/>
          <w:spacing w:val="39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dir,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no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ha</w:t>
      </w:r>
      <w:r w:rsidRPr="00AA0B1C">
        <w:rPr>
          <w:rFonts w:ascii="Helvetica" w:hAnsi="Helvetica" w:cs="Times New Roman"/>
          <w:color w:val="FF0000"/>
          <w:spacing w:val="35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de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complimentar</w:t>
      </w:r>
      <w:r w:rsidRPr="00AA0B1C">
        <w:rPr>
          <w:rFonts w:ascii="Helvetica" w:hAnsi="Helvetica" w:cs="Times New Roman"/>
          <w:color w:val="FF0000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els</w:t>
      </w:r>
      <w:r w:rsidRPr="00AA0B1C">
        <w:rPr>
          <w:rFonts w:ascii="Helvetica" w:hAnsi="Helvetica" w:cs="Times New Roman"/>
          <w:color w:val="FF0000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apartats</w:t>
      </w:r>
      <w:r w:rsidRPr="00AA0B1C">
        <w:rPr>
          <w:rFonts w:ascii="Helvetica" w:hAnsi="Helvetica" w:cs="Times New Roman"/>
          <w:color w:val="FF0000"/>
          <w:spacing w:val="39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A,B,C</w:t>
      </w:r>
      <w:r w:rsidRPr="00AA0B1C">
        <w:rPr>
          <w:rFonts w:ascii="Helvetica" w:hAnsi="Helvetica" w:cs="Times New Roman"/>
          <w:color w:val="FF0000"/>
          <w:spacing w:val="34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i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D</w:t>
      </w:r>
      <w:r w:rsidRPr="00AA0B1C">
        <w:rPr>
          <w:rFonts w:ascii="Helvetica" w:hAnsi="Helvetica" w:cs="Verdana"/>
          <w:color w:val="000000"/>
          <w:sz w:val="28"/>
          <w:szCs w:val="28"/>
        </w:rPr>
        <w:t>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111"/>
        <w:rPr>
          <w:rFonts w:ascii="Helvetica" w:hAnsi="Helvetica" w:cs="Verdana"/>
          <w:sz w:val="28"/>
          <w:szCs w:val="28"/>
        </w:rPr>
      </w:pPr>
    </w:p>
    <w:p w:rsidR="005F6443" w:rsidRPr="005F6443" w:rsidRDefault="005F6443" w:rsidP="005F6443">
      <w:pPr>
        <w:pStyle w:val="Textindependent"/>
        <w:kinsoku w:val="0"/>
        <w:overflowPunct w:val="0"/>
        <w:spacing w:before="1"/>
        <w:ind w:left="298"/>
        <w:rPr>
          <w:rFonts w:ascii="Helvetica" w:hAnsi="Helvetica" w:cs="Verdana"/>
          <w:sz w:val="2"/>
          <w:szCs w:val="2"/>
          <w:u w:val="single"/>
        </w:rPr>
      </w:pPr>
      <w:r w:rsidRPr="005F6443">
        <w:rPr>
          <w:rFonts w:ascii="Helvetica" w:hAnsi="Helvetica" w:cs="Verdana"/>
          <w:sz w:val="28"/>
          <w:szCs w:val="28"/>
          <w:u w:val="single"/>
        </w:rPr>
        <w:t>Un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cop</w:t>
      </w:r>
      <w:r w:rsidRPr="005F6443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carregat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el</w:t>
      </w:r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fitxer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proofErr w:type="spellStart"/>
      <w:r w:rsidRPr="005F6443">
        <w:rPr>
          <w:rFonts w:ascii="Helvetica" w:hAnsi="Helvetica" w:cs="Verdana"/>
          <w:sz w:val="28"/>
          <w:szCs w:val="28"/>
          <w:u w:val="single"/>
        </w:rPr>
        <w:t>xml</w:t>
      </w:r>
      <w:proofErr w:type="spellEnd"/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i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emplenades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les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dades,</w:t>
      </w:r>
      <w:r w:rsidRPr="005F6443">
        <w:rPr>
          <w:rFonts w:ascii="Helvetica" w:hAnsi="Helvetica" w:cs="Times New Roman"/>
          <w:spacing w:val="24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el</w:t>
      </w:r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DEUC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s'ha</w:t>
      </w:r>
      <w:r w:rsidRPr="005F6443">
        <w:rPr>
          <w:rFonts w:ascii="Helvetica" w:hAnsi="Helvetica" w:cs="Times New Roman"/>
          <w:spacing w:val="22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de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b/>
          <w:bCs/>
          <w:sz w:val="28"/>
          <w:szCs w:val="28"/>
          <w:u w:val="single"/>
        </w:rPr>
        <w:t>signar</w:t>
      </w:r>
      <w:r w:rsidRPr="005F6443">
        <w:rPr>
          <w:rFonts w:ascii="Helvetica" w:hAnsi="Helvetica" w:cs="Times New Roman"/>
          <w:spacing w:val="22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b/>
          <w:bCs/>
          <w:spacing w:val="-2"/>
          <w:sz w:val="28"/>
          <w:szCs w:val="28"/>
          <w:u w:val="single"/>
        </w:rPr>
        <w:t>electrònicament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31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  <w:u w:val="single"/>
        </w:rPr>
        <w:t>pel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representant</w:t>
      </w:r>
      <w:r w:rsidRPr="00AA0B1C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de</w:t>
      </w:r>
      <w:r w:rsidRPr="00AA0B1C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l'empresa</w:t>
      </w:r>
      <w:r w:rsidRPr="00AA0B1C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i</w:t>
      </w:r>
      <w:r w:rsidRPr="00AA0B1C">
        <w:rPr>
          <w:rFonts w:ascii="Helvetica" w:hAnsi="Helvetica" w:cs="Times New Roman"/>
          <w:spacing w:val="28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adjuntar</w:t>
      </w:r>
      <w:r w:rsidRPr="00AA0B1C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el</w:t>
      </w:r>
      <w:r w:rsidRPr="00AA0B1C">
        <w:rPr>
          <w:rFonts w:ascii="Helvetica" w:hAnsi="Helvetica" w:cs="Times New Roman"/>
          <w:spacing w:val="28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fitxer</w:t>
      </w:r>
      <w:r w:rsidRPr="00AA0B1C">
        <w:rPr>
          <w:rFonts w:ascii="Helvetica" w:hAnsi="Helvetica" w:cs="Times New Roman"/>
          <w:spacing w:val="21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signat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al</w:t>
      </w:r>
      <w:r w:rsidRPr="00AA0B1C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sobre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núm.</w:t>
      </w:r>
      <w:r w:rsidRPr="00AA0B1C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pacing w:val="-5"/>
          <w:sz w:val="28"/>
          <w:szCs w:val="28"/>
          <w:u w:val="single"/>
        </w:rPr>
        <w:t>1.</w:t>
      </w:r>
    </w:p>
    <w:p w:rsidR="007233B0" w:rsidRDefault="007233B0"/>
    <w:p w:rsidR="005F6443" w:rsidRDefault="005F6443">
      <w:r w:rsidRPr="005F6443">
        <w:rPr>
          <w:noProof/>
          <w:lang w:eastAsia="ca-ES"/>
        </w:rPr>
        <w:lastRenderedPageBreak/>
        <w:drawing>
          <wp:inline distT="0" distB="0" distL="0" distR="0" wp14:anchorId="5E2514C1" wp14:editId="5B5A14AF">
            <wp:extent cx="8892540" cy="4582160"/>
            <wp:effectExtent l="0" t="0" r="3810" b="8890"/>
            <wp:docPr id="4" name="Imat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58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6443" w:rsidSect="005F644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443" w:rsidRDefault="005F6443" w:rsidP="005F6443">
      <w:pPr>
        <w:spacing w:after="0" w:line="240" w:lineRule="auto"/>
      </w:pPr>
      <w:r>
        <w:separator/>
      </w:r>
    </w:p>
  </w:endnote>
  <w:endnote w:type="continuationSeparator" w:id="0">
    <w:p w:rsidR="005F6443" w:rsidRDefault="005F6443" w:rsidP="005F6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C2C" w:rsidRDefault="00CD0C2C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C2C" w:rsidRDefault="00CD0C2C" w:rsidP="00CD0C2C">
    <w:pPr>
      <w:pStyle w:val="Peu"/>
      <w:ind w:left="-284"/>
    </w:pPr>
    <w:bookmarkStart w:id="0" w:name="_GoBack"/>
    <w:r w:rsidRPr="00972532">
      <w:rPr>
        <w:noProof/>
        <w:lang w:eastAsia="ca-ES"/>
      </w:rPr>
      <w:drawing>
        <wp:anchor distT="0" distB="0" distL="114300" distR="114300" simplePos="0" relativeHeight="251660288" behindDoc="0" locked="0" layoutInCell="1" allowOverlap="1" wp14:anchorId="34240D77" wp14:editId="66255C87">
          <wp:simplePos x="0" y="0"/>
          <wp:positionH relativeFrom="page">
            <wp:posOffset>6553200</wp:posOffset>
          </wp:positionH>
          <wp:positionV relativeFrom="paragraph">
            <wp:posOffset>99060</wp:posOffset>
          </wp:positionV>
          <wp:extent cx="1659301" cy="361950"/>
          <wp:effectExtent l="0" t="0" r="0" b="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659301" cy="3619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rPr>
        <w:noProof/>
        <w:lang w:eastAsia="ca-ES"/>
      </w:rPr>
      <w:drawing>
        <wp:inline distT="0" distB="0" distL="0" distR="0" wp14:anchorId="1ABCA4B9" wp14:editId="5207FAEA">
          <wp:extent cx="1371600" cy="361950"/>
          <wp:effectExtent l="0" t="0" r="0" b="0"/>
          <wp:docPr id="34" name="Imatge 34" descr="6145F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2" descr="6145F9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ca-ES"/>
      </w:rPr>
      <w:drawing>
        <wp:inline distT="0" distB="0" distL="0" distR="0" wp14:anchorId="1731B535" wp14:editId="69016FB1">
          <wp:extent cx="1562100" cy="381000"/>
          <wp:effectExtent l="0" t="0" r="0" b="0"/>
          <wp:docPr id="35" name="Imatge 35" descr="730D5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3" descr="730D521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ca-ES"/>
      </w:rPr>
      <w:drawing>
        <wp:inline distT="0" distB="0" distL="0" distR="0" wp14:anchorId="7726D767" wp14:editId="28227F28">
          <wp:extent cx="1314450" cy="400050"/>
          <wp:effectExtent l="0" t="0" r="0" b="0"/>
          <wp:docPr id="36" name="Imatge 36" descr="F1DD948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4" descr="F1DD948F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23" b="3818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ca-ES"/>
      </w:rPr>
      <w:drawing>
        <wp:inline distT="0" distB="0" distL="0" distR="0" wp14:anchorId="4E74FB5F" wp14:editId="78DC3D2E">
          <wp:extent cx="1333500" cy="352425"/>
          <wp:effectExtent l="0" t="0" r="0" b="9525"/>
          <wp:docPr id="37" name="Imatge 37" descr="A50BDC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5" descr="A50BDC7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D0C2C" w:rsidRPr="001D105A" w:rsidRDefault="00CD0C2C" w:rsidP="00CD0C2C">
    <w:pPr>
      <w:pStyle w:val="Peu"/>
      <w:rPr>
        <w:rFonts w:ascii="Calibri Light" w:hAnsi="Calibri Light"/>
        <w:sz w:val="16"/>
      </w:rPr>
    </w:pPr>
  </w:p>
  <w:p w:rsidR="00CD0C2C" w:rsidRDefault="00CD0C2C">
    <w:pPr>
      <w:pStyle w:val="Peu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C2C" w:rsidRDefault="00CD0C2C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443" w:rsidRDefault="005F6443" w:rsidP="005F6443">
      <w:pPr>
        <w:spacing w:after="0" w:line="240" w:lineRule="auto"/>
      </w:pPr>
      <w:r>
        <w:separator/>
      </w:r>
    </w:p>
  </w:footnote>
  <w:footnote w:type="continuationSeparator" w:id="0">
    <w:p w:rsidR="005F6443" w:rsidRDefault="005F6443" w:rsidP="005F6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C2C" w:rsidRDefault="00CD0C2C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443" w:rsidRDefault="005F6443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-76835</wp:posOffset>
          </wp:positionH>
          <wp:positionV relativeFrom="paragraph">
            <wp:posOffset>-97155</wp:posOffset>
          </wp:positionV>
          <wp:extent cx="2545080" cy="364490"/>
          <wp:effectExtent l="0" t="0" r="7620" b="0"/>
          <wp:wrapNone/>
          <wp:docPr id="1" name="Imatge 1" descr="Logotip Institut Català de la Sal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65" descr="Logotip Institut Català de la Salu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080" cy="364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F6443" w:rsidRDefault="005F6443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C2C" w:rsidRDefault="00CD0C2C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443"/>
    <w:rsid w:val="005F6443"/>
    <w:rsid w:val="007233B0"/>
    <w:rsid w:val="00CD0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5CB0755-A521-439B-A827-C3D2FA03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5F6443"/>
  </w:style>
  <w:style w:type="paragraph" w:styleId="Peu">
    <w:name w:val="footer"/>
    <w:basedOn w:val="Normal"/>
    <w:link w:val="Peu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5F6443"/>
  </w:style>
  <w:style w:type="paragraph" w:styleId="Textindependent">
    <w:name w:val="Body Text"/>
    <w:basedOn w:val="Normal"/>
    <w:link w:val="Textindependent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0"/>
      <w:szCs w:val="10"/>
      <w:lang w:eastAsia="ca-ES"/>
    </w:rPr>
  </w:style>
  <w:style w:type="character" w:customStyle="1" w:styleId="TextindependentCar">
    <w:name w:val="Text independent Car"/>
    <w:basedOn w:val="Tipusdelletraperdefectedelpargraf"/>
    <w:link w:val="Textindependent"/>
    <w:uiPriority w:val="1"/>
    <w:rsid w:val="005F6443"/>
    <w:rPr>
      <w:rFonts w:ascii="Arial" w:eastAsiaTheme="minorEastAsia" w:hAnsi="Arial" w:cs="Arial"/>
      <w:sz w:val="10"/>
      <w:szCs w:val="10"/>
      <w:lang w:eastAsia="ca-ES"/>
    </w:rPr>
  </w:style>
  <w:style w:type="paragraph" w:styleId="Ttol">
    <w:name w:val="Title"/>
    <w:basedOn w:val="Normal"/>
    <w:next w:val="Normal"/>
    <w:link w:val="Ttol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  <w:ind w:left="298"/>
    </w:pPr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customStyle="1" w:styleId="TtolCar">
    <w:name w:val="Títol Car"/>
    <w:basedOn w:val="Tipusdelletraperdefectedelpargraf"/>
    <w:link w:val="Ttol"/>
    <w:uiPriority w:val="1"/>
    <w:rsid w:val="005F6443"/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styleId="Enlla">
    <w:name w:val="Hyperlink"/>
    <w:basedOn w:val="Tipusdelletraperdefectedelpargraf"/>
    <w:uiPriority w:val="99"/>
    <w:unhideWhenUsed/>
    <w:rsid w:val="005F6443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https://contractaciopublica.cat/ca/deuc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jpe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8E5873-99E7-4D37-88F3-495BD9D39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3121EA-5E7A-4A5E-B959-75EDAF0FAEB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2E2A06-D706-4B7B-BA85-36AF7F27B6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Blanca Olmo Panadero</dc:creator>
  <cp:keywords/>
  <dc:description/>
  <cp:lastModifiedBy>SAN JOSE RIBA, AGATA</cp:lastModifiedBy>
  <cp:revision>2</cp:revision>
  <dcterms:created xsi:type="dcterms:W3CDTF">2025-03-27T11:10:00Z</dcterms:created>
  <dcterms:modified xsi:type="dcterms:W3CDTF">2025-07-22T12:06:00Z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